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b w:val="1"/>
          <w:bCs w:val="1"/>
          <w:sz w:val="24"/>
          <w:szCs w:val="24"/>
          <w:u w:val="single"/>
        </w:rPr>
      </w:pPr>
      <w:r w:rsidDel="00000000" w:rsidR="00000000" w:rsidRPr="00000000">
        <w:rPr>
          <w:rFonts w:ascii="Times New Roman" w:cs="Times New Roman" w:eastAsia="Times New Roman" w:hAnsi="Times New Roman"/>
          <w:b w:val="1"/>
          <w:bCs w:val="1"/>
          <w:sz w:val="24"/>
          <w:szCs w:val="24"/>
          <w:rtl w:val="0"/>
        </w:rPr>
        <w:t xml:space="preserve">UNIVERSITATEA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2">
      <w:pPr>
        <w:spacing w:after="0"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FACULTATEA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de Științe Politice</w:t>
      </w: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b w:val="1"/>
          <w:bCs w:val="1"/>
          <w:sz w:val="24"/>
          <w:szCs w:val="24"/>
          <w:rtl w:val="0"/>
        </w:rPr>
        <w:t xml:space="preserve">DEPARTAMENTUL </w:t>
      </w:r>
      <w:r w:rsidDel="00000000" w:rsidR="00000000" w:rsidRPr="00000000">
        <w:rPr>
          <w:rFonts w:ascii="Times New Roman" w:cs="Times New Roman" w:eastAsia="Times New Roman" w:hAnsi="Times New Roman"/>
          <w:i w:val="1"/>
          <w:iCs w:val="1"/>
          <w:sz w:val="24"/>
          <w:szCs w:val="24"/>
          <w:u w:val="single"/>
          <w:rtl w:val="0"/>
        </w:rPr>
        <w:t xml:space="preserve">Științe Politice și Studii Europene</w:t>
      </w:r>
      <w:r w:rsidDel="00000000" w:rsidR="00000000" w:rsidRPr="00000000">
        <w:rPr>
          <w:rtl w:val="0"/>
        </w:rPr>
      </w:r>
    </w:p>
    <w:p w:rsidR="00000000" w:rsidDel="00000000" w:rsidP="00000000" w:rsidRDefault="00000000" w:rsidRPr="00000000" w14:paraId="00000004">
      <w:pPr>
        <w:spacing w:after="0" w:line="240" w:lineRule="auto"/>
        <w:ind w:right="-567"/>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b w:val="1"/>
          <w:bCs w:val="1"/>
          <w:sz w:val="24"/>
          <w:szCs w:val="24"/>
          <w:rtl w:val="0"/>
        </w:rPr>
        <w:t xml:space="preserve">DOMENIUL DE STUDII </w:t>
      </w:r>
      <w:r w:rsidDel="00000000" w:rsidR="00000000" w:rsidRPr="00000000">
        <w:rPr>
          <w:rFonts w:ascii="Times New Roman" w:cs="Times New Roman" w:eastAsia="Times New Roman" w:hAnsi="Times New Roman"/>
          <w:i w:val="1"/>
          <w:iCs w:val="1"/>
          <w:sz w:val="24"/>
          <w:szCs w:val="24"/>
          <w:u w:val="single"/>
          <w:rtl w:val="0"/>
        </w:rPr>
        <w:t xml:space="preserve">Științe Politice</w:t>
      </w:r>
      <w:r w:rsidDel="00000000" w:rsidR="00000000" w:rsidRPr="00000000">
        <w:rPr>
          <w:rtl w:val="0"/>
        </w:rPr>
      </w:r>
    </w:p>
    <w:p w:rsidR="00000000" w:rsidDel="00000000" w:rsidP="00000000" w:rsidRDefault="00000000" w:rsidRPr="00000000" w14:paraId="00000005">
      <w:pPr>
        <w:spacing w:after="0" w:line="240" w:lineRule="auto"/>
        <w:ind w:right="-567"/>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b w:val="1"/>
          <w:bCs w:val="1"/>
          <w:sz w:val="24"/>
          <w:szCs w:val="24"/>
          <w:rtl w:val="0"/>
        </w:rPr>
        <w:t xml:space="preserve">PROGRAMUL DE STUDII</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Științe Politice, RISE</w:t>
      </w:r>
      <w:r w:rsidDel="00000000" w:rsidR="00000000" w:rsidRPr="00000000">
        <w:rPr>
          <w:rtl w:val="0"/>
        </w:rPr>
      </w:r>
    </w:p>
    <w:p w:rsidR="00000000" w:rsidDel="00000000" w:rsidP="00000000" w:rsidRDefault="00000000" w:rsidRPr="00000000" w14:paraId="00000006">
      <w:pPr>
        <w:spacing w:after="0" w:line="240" w:lineRule="auto"/>
        <w:jc w:val="cente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7">
      <w:pPr>
        <w:spacing w:after="0" w:line="240" w:lineRule="auto"/>
        <w:jc w:val="cente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8">
      <w:pPr>
        <w:spacing w:after="0" w:line="240" w:lineRule="auto"/>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FIŞA DISCIPLINEI:</w:t>
      </w:r>
    </w:p>
    <w:p w:rsidR="00000000" w:rsidDel="00000000" w:rsidP="00000000" w:rsidRDefault="00000000" w:rsidRPr="00000000" w14:paraId="00000009">
      <w:pPr>
        <w:spacing w:after="0" w:line="240" w:lineRule="auto"/>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PRACTICA DE SPECIALITATE</w:t>
      </w:r>
    </w:p>
    <w:p w:rsidR="00000000" w:rsidDel="00000000" w:rsidP="00000000" w:rsidRDefault="00000000" w:rsidRPr="00000000" w14:paraId="0000000A">
      <w:pPr>
        <w:spacing w:after="0" w:line="240" w:lineRule="auto"/>
        <w:jc w:val="center"/>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Statutul disciplinei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obligatorie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rtl w:val="0"/>
        </w:rPr>
        <w:t xml:space="preserve">opţională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facultativă</w:t>
      </w:r>
      <w:r w:rsidDel="00000000" w:rsidR="00000000" w:rsidRPr="00000000">
        <w:rPr>
          <w:rtl w:val="0"/>
        </w:rPr>
      </w:r>
    </w:p>
    <w:p w:rsidR="00000000" w:rsidDel="00000000" w:rsidP="00000000" w:rsidRDefault="00000000" w:rsidRPr="00000000" w14:paraId="0000000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Nivelul de studii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Licenţă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Masterat</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Doctorat</w:t>
      </w:r>
      <w:r w:rsidDel="00000000" w:rsidR="00000000" w:rsidRPr="00000000">
        <w:rPr>
          <w:rtl w:val="0"/>
        </w:rPr>
      </w:r>
    </w:p>
    <w:p w:rsidR="00000000" w:rsidDel="00000000" w:rsidP="00000000" w:rsidRDefault="00000000" w:rsidRPr="00000000" w14:paraId="0000000D">
      <w:pPr>
        <w:tabs>
          <w:tab w:val="left" w:leader="none" w:pos="2680"/>
        </w:tabs>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Anul de studii</w:t>
      </w:r>
      <w:r w:rsidDel="00000000" w:rsidR="00000000" w:rsidRPr="00000000">
        <w:rPr>
          <w:rFonts w:ascii="Times New Roman" w:cs="Times New Roman" w:eastAsia="Times New Roman" w:hAnsi="Times New Roman"/>
          <w:rtl w:val="0"/>
        </w:rPr>
        <w:t xml:space="preserve">: 1 </w:t>
      </w:r>
    </w:p>
    <w:p w:rsidR="00000000" w:rsidDel="00000000" w:rsidP="00000000" w:rsidRDefault="00000000" w:rsidRPr="00000000" w14:paraId="0000000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Semestrul</w:t>
      </w:r>
      <w:r w:rsidDel="00000000" w:rsidR="00000000" w:rsidRPr="00000000">
        <w:rPr>
          <w:rFonts w:ascii="Times New Roman" w:cs="Times New Roman" w:eastAsia="Times New Roman" w:hAnsi="Times New Roman"/>
          <w:rtl w:val="0"/>
        </w:rPr>
        <w:t xml:space="preserve">: 2</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bookmarkStart w:colFirst="0" w:colLast="0" w:name="_heading=h.u0cfwtuncls2" w:id="0"/>
      <w:bookmarkEnd w:id="0"/>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Titular disciplină:</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L</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ect.univ.dr, Bogdan Florian</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bl>
      <w:tblPr>
        <w:tblStyle w:val="Table1"/>
        <w:tblpPr w:leftFromText="180" w:rightFromText="180" w:topFromText="0" w:bottomFromText="0" w:vertAnchor="text" w:horzAnchor="text" w:tblpX="0" w:tblpY="113"/>
        <w:tblW w:w="9747.0" w:type="dxa"/>
        <w:jc w:val="left"/>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000"/>
      </w:tblPr>
      <w:tblGrid>
        <w:gridCol w:w="2117"/>
        <w:gridCol w:w="1275"/>
        <w:gridCol w:w="2208"/>
        <w:gridCol w:w="1454"/>
        <w:gridCol w:w="1454"/>
        <w:gridCol w:w="1239"/>
        <w:tblGridChange w:id="0">
          <w:tblGrid>
            <w:gridCol w:w="2117"/>
            <w:gridCol w:w="1275"/>
            <w:gridCol w:w="2208"/>
            <w:gridCol w:w="1454"/>
            <w:gridCol w:w="1454"/>
            <w:gridCol w:w="1239"/>
          </w:tblGrid>
        </w:tblGridChange>
      </w:tblGrid>
      <w:tr>
        <w:trPr>
          <w:cantSplit w:val="0"/>
          <w:trHeight w:val="154" w:hRule="atLeast"/>
          <w:tblHeader w:val="0"/>
        </w:trPr>
        <w:tc>
          <w:tcPr>
            <w:gridSpan w:val="6"/>
          </w:tcPr>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Număr de ore/Verificarea/Credite </w:t>
            </w:r>
            <w:r w:rsidDel="00000000" w:rsidR="00000000" w:rsidRPr="00000000">
              <w:rPr>
                <w:rtl w:val="0"/>
              </w:rPr>
            </w:r>
          </w:p>
        </w:tc>
      </w:tr>
      <w:tr>
        <w:trPr>
          <w:cantSplit w:val="0"/>
          <w:trHeight w:val="61" w:hRule="atLeast"/>
          <w:tblHeader w:val="0"/>
        </w:trPr>
        <w:tc>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Curs </w:t>
            </w:r>
            <w:r w:rsidDel="00000000" w:rsidR="00000000" w:rsidRPr="00000000">
              <w:rPr>
                <w:rtl w:val="0"/>
              </w:rPr>
            </w:r>
          </w:p>
        </w:tc>
        <w:tc>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Seminar </w:t>
            </w:r>
            <w:r w:rsidDel="00000000" w:rsidR="00000000" w:rsidRPr="00000000">
              <w:rPr>
                <w:rtl w:val="0"/>
              </w:rPr>
            </w:r>
          </w:p>
        </w:tc>
        <w:tc>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Laborator </w:t>
            </w:r>
            <w:r w:rsidDel="00000000" w:rsidR="00000000" w:rsidRPr="00000000">
              <w:rPr>
                <w:rtl w:val="0"/>
              </w:rPr>
            </w:r>
          </w:p>
        </w:tc>
        <w:tc>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Proiect </w:t>
            </w:r>
            <w:r w:rsidDel="00000000" w:rsidR="00000000" w:rsidRPr="00000000">
              <w:rPr>
                <w:rtl w:val="0"/>
              </w:rPr>
            </w:r>
          </w:p>
        </w:tc>
        <w:tc>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Examinare </w:t>
            </w:r>
            <w:r w:rsidDel="00000000" w:rsidR="00000000" w:rsidRPr="00000000">
              <w:rPr>
                <w:rtl w:val="0"/>
              </w:rPr>
            </w:r>
          </w:p>
        </w:tc>
        <w:tc>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Credite </w:t>
            </w:r>
            <w:r w:rsidDel="00000000" w:rsidR="00000000" w:rsidRPr="00000000">
              <w:rPr>
                <w:rtl w:val="0"/>
              </w:rPr>
            </w:r>
          </w:p>
        </w:tc>
      </w:tr>
      <w:tr>
        <w:trPr>
          <w:cantSplit w:val="0"/>
          <w:trHeight w:val="154" w:hRule="atLeast"/>
          <w:tblHeader w:val="0"/>
        </w:trPr>
        <w:tc>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L=28, SI=47</w:t>
            </w:r>
          </w:p>
        </w:tc>
        <w:tc>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V</w:t>
            </w:r>
          </w:p>
        </w:tc>
        <w:tc>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3</w:t>
            </w:r>
          </w:p>
        </w:tc>
      </w:tr>
    </w:tb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360" w:lineRule="auto"/>
        <w:ind w:left="0" w:right="-567"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A. OBIECTIVELE DISCIPLINEI</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567"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single"/>
          <w:shd w:fill="auto" w:val="clear"/>
          <w:vertAlign w:val="baseline"/>
          <w:rtl w:val="0"/>
        </w:rPr>
        <w:t xml:space="preserve">Obiectivul general</w:t>
      </w: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8"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Obiectivul disciplinei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Practica de specialitate</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constă în consolidarea cunoștințelor și competențelor profesionale și transversale ale studenților și studentelor de la nivel de licență, pentru o integrare cu succes pe piața muncii a viitorilor absolvenți. Pe parcursul stagiului de practică, studenții și studentele vor utiliza conceptele fundamentale din disciplinele studiate și vor dezvolta abilități necesare pentru piața muncii.</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567" w:firstLine="0"/>
        <w:jc w:val="both"/>
        <w:rPr>
          <w:rFonts w:ascii="Times New Roman" w:cs="Times New Roman" w:eastAsia="Times New Roman" w:hAnsi="Times New Roman"/>
          <w:b w:val="1"/>
          <w:bCs w:val="1"/>
          <w:i w:val="0"/>
          <w:iCs w:val="0"/>
          <w:smallCaps w:val="0"/>
          <w:strike w:val="0"/>
          <w:color w:val="000000"/>
          <w:u w:val="singl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single"/>
          <w:shd w:fill="auto" w:val="clear"/>
          <w:vertAlign w:val="baseline"/>
          <w:rtl w:val="0"/>
        </w:rPr>
        <w:t xml:space="preserve">Obiective specifice</w:t>
      </w: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8"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Activitatea de practică urmărește aplicarea cunoștințelor și competențelor de specialitate, dar și permite înțelegerea mecanismelor, practicilor și a fluxului de la nivelul instituțiilor publice și organizațiilor care activizează în domeniu. </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B. PRECONDIŢII DE ACCESARE A DISCIPLINEI</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De curriculum:</w:t>
      </w:r>
    </w:p>
    <w:p w:rsidR="00000000" w:rsidDel="00000000" w:rsidP="00000000" w:rsidRDefault="00000000" w:rsidRPr="00000000" w14:paraId="0000002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Concepte de bază în domeniul științelor politice</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De competențe:</w:t>
      </w:r>
    </w:p>
    <w:p w:rsidR="00000000" w:rsidDel="00000000" w:rsidP="00000000" w:rsidRDefault="00000000" w:rsidRPr="00000000" w14:paraId="0000002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Operaționalizarea conceptelor specifice domeniul științelor politice și utilizarea acestora pentru a realiza analize și oferi soluții fundamentate teoretic;</w:t>
      </w:r>
    </w:p>
    <w:p w:rsidR="00000000" w:rsidDel="00000000" w:rsidP="00000000" w:rsidRDefault="00000000" w:rsidRPr="00000000" w14:paraId="0000002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Identificarea şi rezolvarea problemelor în mod eficient, cooperant și flexibil;</w:t>
      </w:r>
    </w:p>
    <w:p w:rsidR="00000000" w:rsidDel="00000000" w:rsidP="00000000" w:rsidRDefault="00000000" w:rsidRPr="00000000" w14:paraId="0000002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Dezvoltarea competențelor de lucru în echipe diverse.</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u w:val="none"/>
          <w:shd w:fill="auto" w:val="clear"/>
          <w:vertAlign w:val="baseline"/>
          <w:rtl w:val="0"/>
        </w:rPr>
        <w:t xml:space="preserve">CONDIŢII DE DESFĂȘURARE A LABORATORULUI</w:t>
      </w: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708"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Practica de specialitate se desfășoară la instituții partenere cu care Facultatea de Științe Politice are/realizează acorduri de practică. Pentru aceste activități este desemnat un tutore de practică (de la nivelul colaboratorilor de practică) care coordonează activitatea studenților și studentelor și le evaluează pe parcurs sau la finalul stagiului, împreună cu cadrul didactic coordonator.</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 COMPETENŢE SPECIFICE</w:t>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Prin activitatea de practică se urmărește dezvoltarea următoarelor competențe: </w:t>
      </w:r>
    </w:p>
    <w:p w:rsidR="00000000" w:rsidDel="00000000" w:rsidP="00000000" w:rsidRDefault="00000000" w:rsidRPr="00000000" w14:paraId="0000003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Operaționalizarea și aplicarea conceptelor de bază ale științelor politice (care presupune înțelegerea sensului lor specific, dar și explicarea bazelor teoretice şi a relațiilor lor cauzale);</w:t>
      </w:r>
    </w:p>
    <w:p w:rsidR="00000000" w:rsidDel="00000000" w:rsidP="00000000" w:rsidRDefault="00000000" w:rsidRPr="00000000" w14:paraId="0000003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Familiarizarea cu instituții care activează la nivel local, central sau internațional, dar și înțelegerea proceselor lor decizionale;</w:t>
      </w:r>
    </w:p>
    <w:p w:rsidR="00000000" w:rsidDel="00000000" w:rsidP="00000000" w:rsidRDefault="00000000" w:rsidRPr="00000000" w14:paraId="0000003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Familiarizarea cu organizațiile guvernamentale și non-guvernamentale cu atribuții în domeniu;</w:t>
      </w:r>
    </w:p>
    <w:p w:rsidR="00000000" w:rsidDel="00000000" w:rsidP="00000000" w:rsidRDefault="00000000" w:rsidRPr="00000000" w14:paraId="0000003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Abilitatea de a înțelege modalitatea în care este structurată și funcționează sfera publică (inclusiv a spațiului public al Uniunii Europene). </w:t>
      </w:r>
    </w:p>
    <w:p w:rsidR="00000000" w:rsidDel="00000000" w:rsidP="00000000" w:rsidRDefault="00000000" w:rsidRPr="00000000" w14:paraId="0000003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Capacitatea de a identifica probleme (de la nivel național, european şi internațional), dar și de a oferi analize şi interpretări fundamentate teoretic;  </w:t>
      </w:r>
    </w:p>
    <w:p w:rsidR="00000000" w:rsidDel="00000000" w:rsidP="00000000" w:rsidRDefault="00000000" w:rsidRPr="00000000" w14:paraId="0000003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Capacitatea de a formula argumente utilizând cunoștințele relevante pentru a analiza fenomene, tendinţe şi modele în spațiul național și internațional. </w:t>
      </w:r>
    </w:p>
    <w:p w:rsidR="00000000" w:rsidDel="00000000" w:rsidP="00000000" w:rsidRDefault="00000000" w:rsidRPr="00000000" w14:paraId="0000003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Capacitatea de a de a identifica relaţiile complexe dintre evenimente şi date (luând în considerare conexiunile transversale). </w:t>
      </w:r>
    </w:p>
    <w:p w:rsidR="00000000" w:rsidDel="00000000" w:rsidP="00000000" w:rsidRDefault="00000000" w:rsidRPr="00000000" w14:paraId="0000003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Capacitatea de a dezvolta și aplica politicile, reglementările şi instrumentele legale </w:t>
      </w:r>
    </w:p>
    <w:p w:rsidR="00000000" w:rsidDel="00000000" w:rsidP="00000000" w:rsidRDefault="00000000" w:rsidRPr="00000000" w14:paraId="0000003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Capacitatea de a adaptata politicile, reglementările şi instrumentele legale internaționale și europene la situații sociale şi politice concrete;</w:t>
      </w:r>
    </w:p>
    <w:p w:rsidR="00000000" w:rsidDel="00000000" w:rsidP="00000000" w:rsidRDefault="00000000" w:rsidRPr="00000000" w14:paraId="0000003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Competențe digitale, inclusiv pentru utilizarea aplicațiilor, programelor software specifice;</w:t>
      </w:r>
    </w:p>
    <w:p w:rsidR="00000000" w:rsidDel="00000000" w:rsidP="00000000" w:rsidRDefault="00000000" w:rsidRPr="00000000" w14:paraId="0000003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Capacitatea de a stabili și dezvolta relații de comunicare, parteneriate și cooperare cu persoane, instituții publice, mass-media, ONG-uri;</w:t>
      </w:r>
    </w:p>
    <w:p w:rsidR="00000000" w:rsidDel="00000000" w:rsidP="00000000" w:rsidRDefault="00000000" w:rsidRPr="00000000" w14:paraId="0000003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Abilitatea de a iniția și menține relații funcționale de muncă într-un mediu multicultural și pluralist, bazat pe încredere reciprocă, empatie și comunicare;</w:t>
      </w:r>
    </w:p>
    <w:p w:rsidR="00000000" w:rsidDel="00000000" w:rsidP="00000000" w:rsidRDefault="00000000" w:rsidRPr="00000000" w14:paraId="0000004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Utilizarea și prezentarea informațiilor, a punctelor de vedere și a conceptelor într-o formă concisă, bine structurată și interesantă pentru o largă audiență;</w:t>
      </w:r>
    </w:p>
    <w:p w:rsidR="00000000" w:rsidDel="00000000" w:rsidP="00000000" w:rsidRDefault="00000000" w:rsidRPr="00000000" w14:paraId="0000004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Rezolvarea problemelor cotidiene pe o cale non-discriminatorie și non-conflictuală, bazată pe negociere și dialog public;</w:t>
      </w:r>
    </w:p>
    <w:p w:rsidR="00000000" w:rsidDel="00000000" w:rsidP="00000000" w:rsidRDefault="00000000" w:rsidRPr="00000000" w14:paraId="0000004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1"/>
          <w:bCs w:val="1"/>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Tratarea tuturor persoanelor în spiritul demnității și respectului, indiferent de originea lor etnică, națională, religioasă sau rasială, de gen, stil de viață sau dizabilitate;</w:t>
      </w: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rPr>
      </w:pPr>
      <w:r w:rsidDel="00000000" w:rsidR="00000000" w:rsidRPr="00000000">
        <w:rPr>
          <w:rtl w:val="0"/>
        </w:rPr>
      </w:r>
    </w:p>
    <w:sdt>
      <w:sdtPr>
        <w:lock w:val="contentLocked"/>
        <w:id w:val="-48613912"/>
        <w:tag w:val="goog_rdk_0"/>
      </w:sdtPr>
      <w:sdtContent>
        <w:tbl>
          <w:tblPr>
            <w:tblStyle w:val="Table2"/>
            <w:tblW w:w="9781.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81"/>
            <w:tblGridChange w:id="0">
              <w:tblGrid>
                <w:gridCol w:w="9781"/>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rtl w:val="0"/>
                  </w:rPr>
                  <w:t xml:space="preserve">Elaborarea fişei disciplinei Practică a avut loc în urma discutării conţinutului disciplinei şi a cerinţelor practice cu specialişti şi practicieni din domeniu, dar şi pornind de la competenţele profesionale cerute de piaţa muncii.</w:t>
                </w:r>
                <w:r w:rsidDel="00000000" w:rsidR="00000000" w:rsidRPr="00000000">
                  <w:rPr>
                    <w:rtl w:val="0"/>
                  </w:rPr>
                </w:r>
              </w:p>
            </w:tc>
          </w:tr>
        </w:tbl>
      </w:sdtContent>
    </w:sdt>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rPr>
      </w:pPr>
      <w:r w:rsidDel="00000000" w:rsidR="00000000" w:rsidRPr="00000000">
        <w:rPr>
          <w:rtl w:val="0"/>
        </w:rPr>
      </w:r>
    </w:p>
    <w:sdt>
      <w:sdtPr>
        <w:lock w:val="contentLocked"/>
        <w:id w:val="242332976"/>
        <w:tag w:val="goog_rdk_1"/>
      </w:sdtPr>
      <w:sdtContent>
        <w:tbl>
          <w:tblPr>
            <w:tblStyle w:val="Table3"/>
            <w:tblW w:w="9781.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81"/>
            <w:tblGridChange w:id="0">
              <w:tblGrid>
                <w:gridCol w:w="9781"/>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Rezultatele învățării</w:t>
                </w:r>
              </w:p>
              <w:p w:rsidR="00000000" w:rsidDel="00000000" w:rsidP="00000000" w:rsidRDefault="00000000" w:rsidRPr="00000000" w14:paraId="00000048">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Cunoștințe </w:t>
                </w:r>
              </w:p>
              <w:p w:rsidR="00000000" w:rsidDel="00000000" w:rsidP="00000000" w:rsidRDefault="00000000" w:rsidRPr="00000000" w14:paraId="00000049">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 Studentul/Absolventul utilizează metodologia teoretică a cercetării științifice, constând în efectuarea de cercetări de fond, construirea unei ipoteze, testarea acesteia, analizarea datelor și încheierea rezultatelor.</w:t>
                </w:r>
              </w:p>
              <w:p w:rsidR="00000000" w:rsidDel="00000000" w:rsidP="00000000" w:rsidRDefault="00000000" w:rsidRPr="00000000" w14:paraId="0000004A">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 Studentul/Absolventul recunoaște, alege și utilizează metode și tehnici de cercetare pentru realizarea unui studiu.</w:t>
                </w:r>
              </w:p>
              <w:p w:rsidR="00000000" w:rsidDel="00000000" w:rsidP="00000000" w:rsidRDefault="00000000" w:rsidRPr="00000000" w14:paraId="0000004B">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C6: Studentul/Absolventul recunoaște, analizează și explică activitățile politice, planurile și intențiile unui guvern pentru o sesiune legislativă pentru cauze concrete.</w:t>
                </w:r>
              </w:p>
              <w:p w:rsidR="00000000" w:rsidDel="00000000" w:rsidP="00000000" w:rsidRDefault="00000000" w:rsidRPr="00000000" w14:paraId="0000004C">
                <w:pPr>
                  <w:spacing w:after="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D">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Aptitudini </w:t>
                </w:r>
              </w:p>
              <w:p w:rsidR="00000000" w:rsidDel="00000000" w:rsidP="00000000" w:rsidRDefault="00000000" w:rsidRPr="00000000" w14:paraId="0000004E">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4F">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A2: Studentul/Absolventul aplică metode și tehnici științifice pentru investigarea fenomenelor, dobândind noi cunoștințe sau corectând și integrând cunoștințele anterioare.</w:t>
                </w:r>
              </w:p>
              <w:p w:rsidR="00000000" w:rsidDel="00000000" w:rsidP="00000000" w:rsidRDefault="00000000" w:rsidRPr="00000000" w14:paraId="00000050">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A6: Studentul/Absolventul elaborează documente de cercetare sau susține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51">
                <w:pPr>
                  <w:spacing w:after="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2">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Responsabilitate și autonomie</w:t>
                </w:r>
              </w:p>
              <w:p w:rsidR="00000000" w:rsidDel="00000000" w:rsidP="00000000" w:rsidRDefault="00000000" w:rsidRPr="00000000" w14:paraId="00000053">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54">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55">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R5: Studentul/Absolventul lucrează cu încredere în cadrul unui grup, fiecare făcându-și partea lui în serviciul întregului.</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rPr>
                </w:pPr>
                <w:r w:rsidDel="00000000" w:rsidR="00000000" w:rsidRPr="00000000">
                  <w:rPr>
                    <w:rtl w:val="0"/>
                  </w:rPr>
                </w:r>
              </w:p>
            </w:tc>
          </w:tr>
        </w:tbl>
      </w:sdtContent>
    </w:sdt>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 CONŢINUTUL DISCIPLINEI </w:t>
      </w:r>
      <w:r w:rsidDel="00000000" w:rsidR="00000000" w:rsidRPr="00000000">
        <w:rPr>
          <w:rtl w:val="0"/>
        </w:rPr>
      </w:r>
    </w:p>
    <w:p w:rsidR="00000000" w:rsidDel="00000000" w:rsidP="00000000" w:rsidRDefault="00000000" w:rsidRPr="00000000" w14:paraId="00000059">
      <w:pPr>
        <w:numPr>
          <w:ilvl w:val="0"/>
          <w:numId w:val="6"/>
        </w:numPr>
        <w:spacing w:after="0" w:lineRule="auto"/>
        <w:ind w:left="400" w:hanging="360"/>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Aplicații</w:t>
      </w:r>
    </w:p>
    <w:p w:rsidR="00000000" w:rsidDel="00000000" w:rsidP="00000000" w:rsidRDefault="00000000" w:rsidRPr="00000000" w14:paraId="0000005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00" w:right="0" w:hanging="357"/>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Stabilirea conținutului portofoliului de practică: obiectivele urmărite în cadrul stagiului de practică, tipurile de activități pe care le vor desfășura studenții și studentele, precum și modalitatea în care acestea se vor desfășura, competențele pe care le vor dezvoltata prin stagiul de practică.</w:t>
      </w:r>
    </w:p>
    <w:p w:rsidR="00000000" w:rsidDel="00000000" w:rsidP="00000000" w:rsidRDefault="00000000" w:rsidRPr="00000000" w14:paraId="0000005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00" w:right="0" w:hanging="357"/>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Lucrul cu date și informații specifice organizației unde se efectuează stagiul de practică.</w:t>
      </w:r>
    </w:p>
    <w:p w:rsidR="00000000" w:rsidDel="00000000" w:rsidP="00000000" w:rsidRDefault="00000000" w:rsidRPr="00000000" w14:paraId="0000005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00" w:right="0" w:hanging="357"/>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În funcție de specificul activităților organizației unde se efectuează stagiul și obiectivele educaționale menționate în portofoliul de practică, se pot desfășura activități de tipul următor:</w:t>
      </w:r>
    </w:p>
    <w:p w:rsidR="00000000" w:rsidDel="00000000" w:rsidP="00000000" w:rsidRDefault="00000000" w:rsidRPr="00000000" w14:paraId="0000005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57"/>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Parcurgerea, înțelegerea și sintetizarea documentației;</w:t>
      </w:r>
    </w:p>
    <w:p w:rsidR="00000000" w:rsidDel="00000000" w:rsidP="00000000" w:rsidRDefault="00000000" w:rsidRPr="00000000" w14:paraId="0000005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57"/>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Crearea unor echipe de lucru pentru rezolvarea unor sarcini, în scopul dezvoltării creativității și spiritului de echipă (ex: participarea la organizarea de evenimente; oferire asistență și suport în activitățile curente etc.)</w:t>
      </w:r>
    </w:p>
    <w:p w:rsidR="00000000" w:rsidDel="00000000" w:rsidP="00000000" w:rsidRDefault="00000000" w:rsidRPr="00000000" w14:paraId="0000005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57"/>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Schimb de bune practici, dezvoltarea competențelor de interacțiune cu persoane cu formare diferită sau nivel profesional diferit sau dintr-o cultură diferită;</w:t>
      </w:r>
    </w:p>
    <w:p w:rsidR="00000000" w:rsidDel="00000000" w:rsidP="00000000" w:rsidRDefault="00000000" w:rsidRPr="00000000" w14:paraId="0000006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57"/>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Colectare, centralizare și introducere date relevante pentru organizație;</w:t>
      </w:r>
    </w:p>
    <w:p w:rsidR="00000000" w:rsidDel="00000000" w:rsidP="00000000" w:rsidRDefault="00000000" w:rsidRPr="00000000" w14:paraId="0000006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57"/>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Participarea la activități de cercetare în domeniile în care activează organizația;</w:t>
      </w:r>
    </w:p>
    <w:p w:rsidR="00000000" w:rsidDel="00000000" w:rsidP="00000000" w:rsidRDefault="00000000" w:rsidRPr="00000000" w14:paraId="0000006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57"/>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Redactarea eficientă a materialelor şi a documentației tehnice etc.</w:t>
      </w:r>
    </w:p>
    <w:p w:rsidR="00000000" w:rsidDel="00000000" w:rsidP="00000000" w:rsidRDefault="00000000" w:rsidRPr="00000000" w14:paraId="0000006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57"/>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Elaborarea portofoliului de practică și prezentarea acestuia cadrului didactic coordonator al practicii de specialitate, în vederea evaluării competențelor profesionale dobândite pe parcursul stagiului de practică.</w:t>
      </w:r>
    </w:p>
    <w:p w:rsidR="00000000" w:rsidDel="00000000" w:rsidP="00000000" w:rsidRDefault="00000000" w:rsidRPr="00000000" w14:paraId="00000064">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Metode de predare: muncă individuală / muncă de echipă / comunicare cu tutorii desemnați</w:t>
      </w:r>
    </w:p>
    <w:p w:rsidR="00000000" w:rsidDel="00000000" w:rsidP="00000000" w:rsidRDefault="00000000" w:rsidRPr="00000000" w14:paraId="00000065">
      <w:pPr>
        <w:spacing w:after="0" w:line="360" w:lineRule="auto"/>
        <w:ind w:right="-567"/>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66">
      <w:pPr>
        <w:spacing w:after="0" w:line="360" w:lineRule="auto"/>
        <w:ind w:right="-567"/>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b w:val="1"/>
          <w:bCs w:val="1"/>
          <w:rtl w:val="0"/>
        </w:rPr>
        <w:t xml:space="preserve">E. EVALUARE </w:t>
      </w:r>
      <w:r w:rsidDel="00000000" w:rsidR="00000000" w:rsidRPr="00000000">
        <w:rPr>
          <w:rtl w:val="0"/>
        </w:rPr>
      </w:r>
    </w:p>
    <w:p w:rsidR="00000000" w:rsidDel="00000000" w:rsidP="00000000" w:rsidRDefault="00000000" w:rsidRPr="00000000" w14:paraId="00000067">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1. Forme de evaluare si pondere:</w:t>
      </w:r>
    </w:p>
    <w:tbl>
      <w:tblPr>
        <w:tblStyle w:val="Table4"/>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3810"/>
        <w:gridCol w:w="3248"/>
        <w:tblGridChange w:id="0">
          <w:tblGrid>
            <w:gridCol w:w="2689"/>
            <w:gridCol w:w="3810"/>
            <w:gridCol w:w="3248"/>
          </w:tblGrid>
        </w:tblGridChange>
      </w:tblGrid>
      <w:tr>
        <w:trPr>
          <w:cantSplit w:val="0"/>
          <w:tblHeader w:val="0"/>
        </w:trPr>
        <w:tc>
          <w:tcPr>
            <w:shd w:fill="auto" w:val="clear"/>
          </w:tcPr>
          <w:p w:rsidR="00000000" w:rsidDel="00000000" w:rsidP="00000000" w:rsidRDefault="00000000" w:rsidRPr="00000000" w14:paraId="00000068">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Componente disciplină</w:t>
            </w:r>
          </w:p>
        </w:tc>
        <w:tc>
          <w:tcPr>
            <w:shd w:fill="auto" w:val="clear"/>
          </w:tcPr>
          <w:p w:rsidR="00000000" w:rsidDel="00000000" w:rsidP="00000000" w:rsidRDefault="00000000" w:rsidRPr="00000000" w14:paraId="00000069">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Forme de evaluare</w:t>
            </w:r>
          </w:p>
        </w:tc>
        <w:tc>
          <w:tcPr>
            <w:shd w:fill="auto" w:val="clear"/>
          </w:tcPr>
          <w:p w:rsidR="00000000" w:rsidDel="00000000" w:rsidP="00000000" w:rsidRDefault="00000000" w:rsidRPr="00000000" w14:paraId="0000006A">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Pondere</w:t>
            </w:r>
          </w:p>
        </w:tc>
      </w:tr>
      <w:tr>
        <w:trPr>
          <w:cantSplit w:val="0"/>
          <w:tblHeader w:val="0"/>
        </w:trPr>
        <w:tc>
          <w:tcPr>
            <w:vMerge w:val="restart"/>
            <w:shd w:fill="auto" w:val="clear"/>
          </w:tcPr>
          <w:p w:rsidR="00000000" w:rsidDel="00000000" w:rsidP="00000000" w:rsidRDefault="00000000" w:rsidRPr="00000000" w14:paraId="0000006B">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Aplicații</w:t>
            </w:r>
          </w:p>
        </w:tc>
        <w:tc>
          <w:tcPr>
            <w:shd w:fill="auto" w:val="clear"/>
          </w:tcPr>
          <w:p w:rsidR="00000000" w:rsidDel="00000000" w:rsidP="00000000" w:rsidRDefault="00000000" w:rsidRPr="00000000" w14:paraId="0000006C">
            <w:pPr>
              <w:spacing w:after="0" w:line="240" w:lineRule="auto"/>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color w:val="000000"/>
                <w:rtl w:val="0"/>
              </w:rPr>
              <w:t xml:space="preserve">Evaluarea caietului de practică, a deprinderilor și cunoștințelor dobândite (Prezentarea caietului de practică; Răspunsuri la întrebări - colocviu)</w:t>
            </w:r>
            <w:r w:rsidDel="00000000" w:rsidR="00000000" w:rsidRPr="00000000">
              <w:rPr>
                <w:rtl w:val="0"/>
              </w:rPr>
            </w:r>
          </w:p>
        </w:tc>
        <w:tc>
          <w:tcPr>
            <w:shd w:fill="auto" w:val="clear"/>
          </w:tcPr>
          <w:p w:rsidR="00000000" w:rsidDel="00000000" w:rsidP="00000000" w:rsidRDefault="00000000" w:rsidRPr="00000000" w14:paraId="0000006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30 % </w:t>
            </w:r>
            <w:r w:rsidDel="00000000" w:rsidR="00000000" w:rsidRPr="00000000">
              <w:rPr>
                <w:rtl w:val="0"/>
              </w:rPr>
            </w:r>
          </w:p>
        </w:tc>
      </w:tr>
      <w:tr>
        <w:trPr>
          <w:cantSplit w:val="0"/>
          <w:tblHeader w:val="0"/>
        </w:trPr>
        <w:tc>
          <w:tcPr>
            <w:vMerge w:val="continue"/>
            <w:shd w:fill="auto" w:val="clear"/>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6F">
            <w:pPr>
              <w:spacing w:after="0" w:line="240" w:lineRule="auto"/>
              <w:rPr>
                <w:rFonts w:ascii="Times New Roman" w:cs="Times New Roman" w:eastAsia="Times New Roman" w:hAnsi="Times New Roman"/>
                <w:color w:val="000000"/>
                <w:highlight w:val="yellow"/>
              </w:rPr>
            </w:pPr>
            <w:r w:rsidDel="00000000" w:rsidR="00000000" w:rsidRPr="00000000">
              <w:rPr>
                <w:rFonts w:ascii="Times New Roman" w:cs="Times New Roman" w:eastAsia="Times New Roman" w:hAnsi="Times New Roman"/>
                <w:color w:val="000000"/>
                <w:rtl w:val="0"/>
              </w:rPr>
              <w:t xml:space="preserve">Prezența la activități, evaluarea de către tutore/asistent practică (Evaluare continuă)</w:t>
            </w:r>
            <w:r w:rsidDel="00000000" w:rsidR="00000000" w:rsidRPr="00000000">
              <w:rPr>
                <w:rtl w:val="0"/>
              </w:rPr>
            </w:r>
          </w:p>
        </w:tc>
        <w:tc>
          <w:tcPr>
            <w:shd w:fill="auto" w:val="clear"/>
          </w:tcPr>
          <w:p w:rsidR="00000000" w:rsidDel="00000000" w:rsidP="00000000" w:rsidRDefault="00000000" w:rsidRPr="00000000" w14:paraId="00000070">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70 % </w:t>
            </w:r>
          </w:p>
        </w:tc>
      </w:tr>
    </w:tbl>
    <w:p w:rsidR="00000000" w:rsidDel="00000000" w:rsidP="00000000" w:rsidRDefault="00000000" w:rsidRPr="00000000" w14:paraId="00000071">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Standarde de performanță raportate la competențe:</w:t>
      </w:r>
    </w:p>
    <w:tbl>
      <w:tblPr>
        <w:tblStyle w:val="Table5"/>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81"/>
        <w:gridCol w:w="7200"/>
        <w:tblGridChange w:id="0">
          <w:tblGrid>
            <w:gridCol w:w="2581"/>
            <w:gridCol w:w="7200"/>
          </w:tblGrid>
        </w:tblGridChange>
      </w:tblGrid>
      <w:tr>
        <w:trPr>
          <w:cantSplit w:val="0"/>
          <w:tblHeader w:val="0"/>
        </w:trPr>
        <w:tc>
          <w:tcPr>
            <w:shd w:fill="auto" w:val="clear"/>
          </w:tcPr>
          <w:p w:rsidR="00000000" w:rsidDel="00000000" w:rsidP="00000000" w:rsidRDefault="00000000" w:rsidRPr="00000000" w14:paraId="00000072">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Tip standard</w:t>
            </w:r>
          </w:p>
        </w:tc>
        <w:tc>
          <w:tcPr>
            <w:shd w:fill="auto" w:val="clear"/>
          </w:tcPr>
          <w:p w:rsidR="00000000" w:rsidDel="00000000" w:rsidP="00000000" w:rsidRDefault="00000000" w:rsidRPr="00000000" w14:paraId="00000073">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Descriere standard</w:t>
            </w:r>
          </w:p>
        </w:tc>
      </w:tr>
      <w:tr>
        <w:trPr>
          <w:cantSplit w:val="0"/>
          <w:tblHeader w:val="0"/>
        </w:trPr>
        <w:tc>
          <w:tcPr>
            <w:shd w:fill="auto" w:val="clear"/>
          </w:tcPr>
          <w:p w:rsidR="00000000" w:rsidDel="00000000" w:rsidP="00000000" w:rsidRDefault="00000000" w:rsidRPr="00000000" w14:paraId="0000007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Minim (media 5)</w:t>
            </w:r>
          </w:p>
        </w:tc>
        <w:tc>
          <w:tcPr>
            <w:shd w:fill="auto" w:val="clear"/>
          </w:tcPr>
          <w:p w:rsidR="00000000" w:rsidDel="00000000" w:rsidP="00000000" w:rsidRDefault="00000000" w:rsidRPr="00000000" w14:paraId="0000007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357" w:right="0" w:hanging="357"/>
              <w:jc w:val="both"/>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Prezența de minim 50% la activitățile stagiului de practică, întocmirea caietului de practică </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Maxim (media 10)</w:t>
            </w:r>
          </w:p>
        </w:tc>
        <w:tc>
          <w:tcPr>
            <w:shd w:fill="auto" w:val="clear"/>
          </w:tcPr>
          <w:p w:rsidR="00000000" w:rsidDel="00000000" w:rsidP="00000000" w:rsidRDefault="00000000" w:rsidRPr="00000000" w14:paraId="0000007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Prezența de peste 80% la activitățile stagiului de practică, întocmirea caietului de practică, răspunsuri la întrebări </w:t>
            </w:r>
          </w:p>
        </w:tc>
      </w:tr>
    </w:tbl>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F. REPERE METODOLOGICE</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p>
    <w:p w:rsidR="00000000" w:rsidDel="00000000" w:rsidP="00000000" w:rsidRDefault="00000000" w:rsidRPr="00000000" w14:paraId="00000079">
      <w:pPr>
        <w:spacing w:after="0" w:line="24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1) Strategia didactică</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7A">
      <w:pPr>
        <w:spacing w:after="0" w:line="240" w:lineRule="auto"/>
        <w:ind w:left="708" w:right="14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Studenții și studentele vor întocmi caietul de practică pe parcursul orelor de stagiu. La acordarea notei vor fi avute în vedere conținutul caietului de practică în raport cu cele expuse, răspunsurile la întrebări, evaluarea tutorelui de practică și prezența la stagiul de practică.</w:t>
      </w:r>
    </w:p>
    <w:p w:rsidR="00000000" w:rsidDel="00000000" w:rsidP="00000000" w:rsidRDefault="00000000" w:rsidRPr="00000000" w14:paraId="0000007B">
      <w:pPr>
        <w:spacing w:after="0" w:before="24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Materiale și Resurse didactice:</w:t>
      </w:r>
    </w:p>
    <w:tbl>
      <w:tblPr>
        <w:tblStyle w:val="Table6"/>
        <w:tblpPr w:leftFromText="180" w:rightFromText="180" w:topFromText="0" w:bottomFromText="0" w:vertAnchor="text" w:horzAnchor="text" w:tblpX="0" w:tblpY="22"/>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3"/>
        <w:gridCol w:w="8994"/>
        <w:tblGridChange w:id="0">
          <w:tblGrid>
            <w:gridCol w:w="753"/>
            <w:gridCol w:w="8994"/>
          </w:tblGrid>
        </w:tblGridChange>
      </w:tblGrid>
      <w:tr>
        <w:trPr>
          <w:cantSplit w:val="0"/>
          <w:tblHeader w:val="0"/>
        </w:trPr>
        <w:tc>
          <w:tcPr>
            <w:shd w:fill="auto" w:val="clear"/>
          </w:tcPr>
          <w:p w:rsidR="00000000" w:rsidDel="00000000" w:rsidP="00000000" w:rsidRDefault="00000000" w:rsidRPr="00000000" w14:paraId="0000007C">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 </w:t>
            </w:r>
          </w:p>
        </w:tc>
        <w:tc>
          <w:tcPr>
            <w:shd w:fill="auto" w:val="clear"/>
          </w:tcPr>
          <w:p w:rsidR="00000000" w:rsidDel="00000000" w:rsidP="00000000" w:rsidRDefault="00000000" w:rsidRPr="00000000" w14:paraId="0000007D">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Nume material/resursă didactică</w:t>
            </w:r>
          </w:p>
        </w:tc>
      </w:tr>
      <w:tr>
        <w:trPr>
          <w:cantSplit w:val="0"/>
          <w:tblHeader w:val="0"/>
        </w:trPr>
        <w:tc>
          <w:tcPr>
            <w:shd w:fill="auto" w:val="clear"/>
          </w:tcPr>
          <w:p w:rsidR="00000000" w:rsidDel="00000000" w:rsidP="00000000" w:rsidRDefault="00000000" w:rsidRPr="00000000" w14:paraId="0000007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Pr>
          <w:p w:rsidR="00000000" w:rsidDel="00000000" w:rsidP="00000000" w:rsidRDefault="00000000" w:rsidRPr="00000000" w14:paraId="0000007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Platforma Moodle </w:t>
            </w:r>
            <w:hyperlink r:id="rId7">
              <w:r w:rsidDel="00000000" w:rsidR="00000000" w:rsidRPr="00000000">
                <w:rPr>
                  <w:rFonts w:ascii="Times New Roman" w:cs="Times New Roman" w:eastAsia="Times New Roman" w:hAnsi="Times New Roman"/>
                  <w:color w:val="0000ff"/>
                  <w:u w:val="single"/>
                  <w:rtl w:val="0"/>
                </w:rPr>
                <w:t xml:space="preserve">https://e.politice.ro/</w:t>
              </w:r>
            </w:hyperlink>
            <w:r w:rsidDel="00000000" w:rsidR="00000000" w:rsidRPr="00000000">
              <w:rPr>
                <w:rFonts w:ascii="Times New Roman" w:cs="Times New Roman" w:eastAsia="Times New Roman" w:hAnsi="Times New Roman"/>
                <w:rtl w:val="0"/>
              </w:rPr>
              <w:t xml:space="preserve"> și grupul de gmail (</w:t>
            </w:r>
            <w:hyperlink r:id="rId8">
              <w:r w:rsidDel="00000000" w:rsidR="00000000" w:rsidRPr="00000000">
                <w:rPr>
                  <w:rFonts w:ascii="Times New Roman" w:cs="Times New Roman" w:eastAsia="Times New Roman" w:hAnsi="Times New Roman"/>
                  <w:color w:val="0000ff"/>
                  <w:u w:val="single"/>
                  <w:rtl w:val="0"/>
                </w:rPr>
                <w:t xml:space="preserve">practicafsp@politice.ro</w:t>
              </w:r>
            </w:hyperlink>
            <w:r w:rsidDel="00000000" w:rsidR="00000000" w:rsidRPr="00000000">
              <w:rPr>
                <w:rFonts w:ascii="Times New Roman" w:cs="Times New Roman" w:eastAsia="Times New Roman" w:hAnsi="Times New Roman"/>
                <w:rtl w:val="0"/>
              </w:rPr>
              <w:t xml:space="preserve">) prin care studenții și studentele primesc informații privind ofertele de practică</w:t>
            </w:r>
          </w:p>
        </w:tc>
      </w:tr>
      <w:tr>
        <w:trPr>
          <w:cantSplit w:val="0"/>
          <w:tblHeader w:val="0"/>
        </w:trPr>
        <w:tc>
          <w:tcPr>
            <w:shd w:fill="auto" w:val="clear"/>
          </w:tcPr>
          <w:p w:rsidR="00000000" w:rsidDel="00000000" w:rsidP="00000000" w:rsidRDefault="00000000" w:rsidRPr="00000000" w14:paraId="0000008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Pr>
          <w:p w:rsidR="00000000" w:rsidDel="00000000" w:rsidP="00000000" w:rsidRDefault="00000000" w:rsidRPr="00000000" w14:paraId="0000008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Materiale in format electronic / materiale video puse la dispoziție de către organizațiile în care se desfășoară practica.</w:t>
            </w:r>
          </w:p>
        </w:tc>
      </w:tr>
    </w:tbl>
    <w:p w:rsidR="00000000" w:rsidDel="00000000" w:rsidP="00000000" w:rsidRDefault="00000000" w:rsidRPr="00000000" w14:paraId="00000082">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83">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G. BIBLIOGRAFIE</w:t>
      </w:r>
    </w:p>
    <w:p w:rsidR="00000000" w:rsidDel="00000000" w:rsidP="00000000" w:rsidRDefault="00000000" w:rsidRPr="00000000" w14:paraId="00000084">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color w:val="000000"/>
          <w:rtl w:val="0"/>
        </w:rPr>
        <w:t xml:space="preserve">- documente specifice indicate/oferite de către organizația în care se desfășoară practica, în funcție de specificul stagiului.</w:t>
      </w: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40" w:line="360" w:lineRule="auto"/>
        <w:ind w:left="0" w:right="-567"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40" w:line="360" w:lineRule="auto"/>
        <w:ind w:left="0" w:right="-567"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DIRECTOR DEPARTAMENT,                                                           TITULAR DE DISCIPLINĂ, </w:t>
      </w:r>
    </w:p>
    <w:p w:rsidR="00000000" w:rsidDel="00000000" w:rsidP="00000000" w:rsidRDefault="00000000" w:rsidRPr="00000000" w14:paraId="00000087">
      <w:pPr>
        <w:spacing w:line="360" w:lineRule="auto"/>
        <w:ind w:right="-56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 Univ. Dr. Claudiu Crăciun                                                            Lect.Univ.Dr. Bogdan Florian</w:t>
      </w:r>
    </w:p>
    <w:p w:rsidR="00000000" w:rsidDel="00000000" w:rsidP="00000000" w:rsidRDefault="00000000" w:rsidRPr="00000000" w14:paraId="00000088">
      <w:pPr>
        <w:spacing w:line="360" w:lineRule="auto"/>
        <w:ind w:left="5664" w:right="-567" w:firstLine="707.9999999999995"/>
        <w:rPr>
          <w:rFonts w:ascii="Times New Roman" w:cs="Times New Roman" w:eastAsia="Times New Roman" w:hAnsi="Times New Roman"/>
          <w:sz w:val="24"/>
          <w:szCs w:val="24"/>
        </w:rPr>
      </w:pPr>
      <w:r w:rsidDel="00000000" w:rsidR="00000000" w:rsidRPr="00000000">
        <w:rPr>
          <w:rtl w:val="0"/>
        </w:rPr>
      </w:r>
    </w:p>
    <w:sectPr>
      <w:headerReference r:id="rId9" w:type="default"/>
      <w:pgSz w:h="16838" w:w="11906" w:orient="portrait"/>
      <w:pgMar w:bottom="709" w:top="993" w:left="1417" w:right="708"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w:drawing>
        <wp:inline distB="0" distT="0" distL="0" distR="0">
          <wp:extent cx="4194138" cy="475874"/>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94138" cy="475874"/>
                  </a:xfrm>
                  <a:prstGeom prst="rect"/>
                  <a:ln/>
                </pic:spPr>
              </pic:pic>
            </a:graphicData>
          </a:graphic>
        </wp:inline>
      </w:drawing>
    </w: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1"/>
        <w:bCs w:val="1"/>
        <w:i w:val="0"/>
        <w:iCs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3"/>
      <w:numFmt w:val="bullet"/>
      <w:lvlText w:val="-"/>
      <w:lvlJc w:val="left"/>
      <w:pPr>
        <w:ind w:left="36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7"/>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7"/>
      <w:numFmt w:val="bullet"/>
      <w:lvlText w:val="-"/>
      <w:lvlJc w:val="left"/>
      <w:pPr>
        <w:ind w:left="36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7"/>
      <w:numFmt w:val="bullet"/>
      <w:lvlText w:val="-"/>
      <w:lvlJc w:val="left"/>
      <w:pPr>
        <w:ind w:left="1068" w:hanging="360"/>
      </w:pPr>
      <w:rPr>
        <w:rFonts w:ascii="Times New Roman" w:cs="Times New Roman" w:eastAsia="Times New Roman" w:hAnsi="Times New Roman"/>
      </w:rPr>
    </w:lvl>
    <w:lvl w:ilvl="1">
      <w:start w:val="0"/>
      <w:numFmt w:val="bullet"/>
      <w:lvlText w:val="•"/>
      <w:lvlJc w:val="left"/>
      <w:pPr>
        <w:ind w:left="2148" w:hanging="360"/>
      </w:pPr>
      <w:rPr>
        <w:rFonts w:ascii="Times New Roman" w:cs="Times New Roman" w:eastAsia="Times New Roman" w:hAnsi="Times New Roman"/>
      </w:rPr>
    </w:lvl>
    <w:lvl w:ilvl="2">
      <w:start w:val="1"/>
      <w:numFmt w:val="bullet"/>
      <w:lvlText w:val="▪"/>
      <w:lvlJc w:val="left"/>
      <w:pPr>
        <w:ind w:left="2868" w:hanging="360"/>
      </w:pPr>
      <w:rPr>
        <w:rFonts w:ascii="Noto Sans Symbols" w:cs="Noto Sans Symbols" w:eastAsia="Noto Sans Symbols" w:hAnsi="Noto Sans Symbols"/>
      </w:rPr>
    </w:lvl>
    <w:lvl w:ilvl="3">
      <w:start w:val="1"/>
      <w:numFmt w:val="bullet"/>
      <w:lvlText w:val="●"/>
      <w:lvlJc w:val="left"/>
      <w:pPr>
        <w:ind w:left="3588" w:hanging="360"/>
      </w:pPr>
      <w:rPr>
        <w:rFonts w:ascii="Noto Sans Symbols" w:cs="Noto Sans Symbols" w:eastAsia="Noto Sans Symbols" w:hAnsi="Noto Sans Symbols"/>
      </w:rPr>
    </w:lvl>
    <w:lvl w:ilvl="4">
      <w:start w:val="1"/>
      <w:numFmt w:val="bullet"/>
      <w:lvlText w:val="o"/>
      <w:lvlJc w:val="left"/>
      <w:pPr>
        <w:ind w:left="4308" w:hanging="360"/>
      </w:pPr>
      <w:rPr>
        <w:rFonts w:ascii="Courier New" w:cs="Courier New" w:eastAsia="Courier New" w:hAnsi="Courier New"/>
      </w:rPr>
    </w:lvl>
    <w:lvl w:ilvl="5">
      <w:start w:val="1"/>
      <w:numFmt w:val="bullet"/>
      <w:lvlText w:val="▪"/>
      <w:lvlJc w:val="left"/>
      <w:pPr>
        <w:ind w:left="5028" w:hanging="360"/>
      </w:pPr>
      <w:rPr>
        <w:rFonts w:ascii="Noto Sans Symbols" w:cs="Noto Sans Symbols" w:eastAsia="Noto Sans Symbols" w:hAnsi="Noto Sans Symbols"/>
      </w:rPr>
    </w:lvl>
    <w:lvl w:ilvl="6">
      <w:start w:val="1"/>
      <w:numFmt w:val="bullet"/>
      <w:lvlText w:val="●"/>
      <w:lvlJc w:val="left"/>
      <w:pPr>
        <w:ind w:left="5748" w:hanging="360"/>
      </w:pPr>
      <w:rPr>
        <w:rFonts w:ascii="Noto Sans Symbols" w:cs="Noto Sans Symbols" w:eastAsia="Noto Sans Symbols" w:hAnsi="Noto Sans Symbols"/>
      </w:rPr>
    </w:lvl>
    <w:lvl w:ilvl="7">
      <w:start w:val="1"/>
      <w:numFmt w:val="bullet"/>
      <w:lvlText w:val="o"/>
      <w:lvlJc w:val="left"/>
      <w:pPr>
        <w:ind w:left="6468" w:hanging="360"/>
      </w:pPr>
      <w:rPr>
        <w:rFonts w:ascii="Courier New" w:cs="Courier New" w:eastAsia="Courier New" w:hAnsi="Courier New"/>
      </w:rPr>
    </w:lvl>
    <w:lvl w:ilvl="8">
      <w:start w:val="1"/>
      <w:numFmt w:val="bullet"/>
      <w:lvlText w:val="▪"/>
      <w:lvlJc w:val="left"/>
      <w:pPr>
        <w:ind w:left="7188" w:hanging="360"/>
      </w:pPr>
      <w:rPr>
        <w:rFonts w:ascii="Noto Sans Symbols" w:cs="Noto Sans Symbols" w:eastAsia="Noto Sans Symbols" w:hAnsi="Noto Sans Symbols"/>
      </w:rPr>
    </w:lvl>
  </w:abstractNum>
  <w:abstractNum w:abstractNumId="5">
    <w:lvl w:ilvl="0">
      <w:start w:val="7"/>
      <w:numFmt w:val="bullet"/>
      <w:lvlText w:val="-"/>
      <w:lvlJc w:val="left"/>
      <w:pPr>
        <w:ind w:left="400" w:hanging="360"/>
      </w:pPr>
      <w:rPr>
        <w:rFonts w:ascii="Times New Roman" w:cs="Times New Roman" w:eastAsia="Times New Roman" w:hAnsi="Times New Roman"/>
      </w:rPr>
    </w:lvl>
    <w:lvl w:ilvl="1">
      <w:start w:val="1"/>
      <w:numFmt w:val="bullet"/>
      <w:lvlText w:val="o"/>
      <w:lvlJc w:val="left"/>
      <w:pPr>
        <w:ind w:left="1120" w:hanging="360"/>
      </w:pPr>
      <w:rPr>
        <w:rFonts w:ascii="Courier New" w:cs="Courier New" w:eastAsia="Courier New" w:hAnsi="Courier New"/>
      </w:rPr>
    </w:lvl>
    <w:lvl w:ilvl="2">
      <w:start w:val="1"/>
      <w:numFmt w:val="bullet"/>
      <w:lvlText w:val="▪"/>
      <w:lvlJc w:val="left"/>
      <w:pPr>
        <w:ind w:left="1840" w:hanging="360"/>
      </w:pPr>
      <w:rPr>
        <w:rFonts w:ascii="Noto Sans Symbols" w:cs="Noto Sans Symbols" w:eastAsia="Noto Sans Symbols" w:hAnsi="Noto Sans Symbols"/>
      </w:rPr>
    </w:lvl>
    <w:lvl w:ilvl="3">
      <w:start w:val="1"/>
      <w:numFmt w:val="bullet"/>
      <w:lvlText w:val="●"/>
      <w:lvlJc w:val="left"/>
      <w:pPr>
        <w:ind w:left="2560" w:hanging="360"/>
      </w:pPr>
      <w:rPr>
        <w:rFonts w:ascii="Noto Sans Symbols" w:cs="Noto Sans Symbols" w:eastAsia="Noto Sans Symbols" w:hAnsi="Noto Sans Symbols"/>
      </w:rPr>
    </w:lvl>
    <w:lvl w:ilvl="4">
      <w:start w:val="1"/>
      <w:numFmt w:val="bullet"/>
      <w:lvlText w:val="o"/>
      <w:lvlJc w:val="left"/>
      <w:pPr>
        <w:ind w:left="3280" w:hanging="360"/>
      </w:pPr>
      <w:rPr>
        <w:rFonts w:ascii="Courier New" w:cs="Courier New" w:eastAsia="Courier New" w:hAnsi="Courier New"/>
      </w:rPr>
    </w:lvl>
    <w:lvl w:ilvl="5">
      <w:start w:val="1"/>
      <w:numFmt w:val="bullet"/>
      <w:lvlText w:val="▪"/>
      <w:lvlJc w:val="left"/>
      <w:pPr>
        <w:ind w:left="4000" w:hanging="360"/>
      </w:pPr>
      <w:rPr>
        <w:rFonts w:ascii="Noto Sans Symbols" w:cs="Noto Sans Symbols" w:eastAsia="Noto Sans Symbols" w:hAnsi="Noto Sans Symbols"/>
      </w:rPr>
    </w:lvl>
    <w:lvl w:ilvl="6">
      <w:start w:val="1"/>
      <w:numFmt w:val="bullet"/>
      <w:lvlText w:val="●"/>
      <w:lvlJc w:val="left"/>
      <w:pPr>
        <w:ind w:left="4720" w:hanging="360"/>
      </w:pPr>
      <w:rPr>
        <w:rFonts w:ascii="Noto Sans Symbols" w:cs="Noto Sans Symbols" w:eastAsia="Noto Sans Symbols" w:hAnsi="Noto Sans Symbols"/>
      </w:rPr>
    </w:lvl>
    <w:lvl w:ilvl="7">
      <w:start w:val="1"/>
      <w:numFmt w:val="bullet"/>
      <w:lvlText w:val="o"/>
      <w:lvlJc w:val="left"/>
      <w:pPr>
        <w:ind w:left="5440" w:hanging="360"/>
      </w:pPr>
      <w:rPr>
        <w:rFonts w:ascii="Courier New" w:cs="Courier New" w:eastAsia="Courier New" w:hAnsi="Courier New"/>
      </w:rPr>
    </w:lvl>
    <w:lvl w:ilvl="8">
      <w:start w:val="1"/>
      <w:numFmt w:val="bullet"/>
      <w:lvlText w:val="▪"/>
      <w:lvlJc w:val="left"/>
      <w:pPr>
        <w:ind w:left="6160" w:hanging="360"/>
      </w:pPr>
      <w:rPr>
        <w:rFonts w:ascii="Noto Sans Symbols" w:cs="Noto Sans Symbols" w:eastAsia="Noto Sans Symbols" w:hAnsi="Noto Sans Symbols"/>
      </w:rPr>
    </w:lvl>
  </w:abstractNum>
  <w:abstractNum w:abstractNumId="6">
    <w:lvl w:ilvl="0">
      <w:start w:val="1"/>
      <w:numFmt w:val="lowerLetter"/>
      <w:lvlText w:val="%1)"/>
      <w:lvlJc w:val="left"/>
      <w:pPr>
        <w:ind w:left="400" w:hanging="360"/>
      </w:pPr>
      <w:rPr/>
    </w:lvl>
    <w:lvl w:ilvl="1">
      <w:start w:val="1"/>
      <w:numFmt w:val="lowerLetter"/>
      <w:lvlText w:val="%2."/>
      <w:lvlJc w:val="left"/>
      <w:pPr>
        <w:ind w:left="1120" w:hanging="360"/>
      </w:pPr>
      <w:rPr/>
    </w:lvl>
    <w:lvl w:ilvl="2">
      <w:start w:val="1"/>
      <w:numFmt w:val="lowerRoman"/>
      <w:lvlText w:val="%3."/>
      <w:lvlJc w:val="right"/>
      <w:pPr>
        <w:ind w:left="1840" w:hanging="180"/>
      </w:pPr>
      <w:rPr/>
    </w:lvl>
    <w:lvl w:ilvl="3">
      <w:start w:val="1"/>
      <w:numFmt w:val="decimal"/>
      <w:lvlText w:val="%4."/>
      <w:lvlJc w:val="left"/>
      <w:pPr>
        <w:ind w:left="2560" w:hanging="360"/>
      </w:pPr>
      <w:rPr/>
    </w:lvl>
    <w:lvl w:ilvl="4">
      <w:start w:val="1"/>
      <w:numFmt w:val="lowerLetter"/>
      <w:lvlText w:val="%5."/>
      <w:lvlJc w:val="left"/>
      <w:pPr>
        <w:ind w:left="3280" w:hanging="360"/>
      </w:pPr>
      <w:rPr/>
    </w:lvl>
    <w:lvl w:ilvl="5">
      <w:start w:val="1"/>
      <w:numFmt w:val="lowerRoman"/>
      <w:lvlText w:val="%6."/>
      <w:lvlJc w:val="right"/>
      <w:pPr>
        <w:ind w:left="4000" w:hanging="180"/>
      </w:pPr>
      <w:rPr/>
    </w:lvl>
    <w:lvl w:ilvl="6">
      <w:start w:val="1"/>
      <w:numFmt w:val="decimal"/>
      <w:lvlText w:val="%7."/>
      <w:lvlJc w:val="left"/>
      <w:pPr>
        <w:ind w:left="4720" w:hanging="360"/>
      </w:pPr>
      <w:rPr/>
    </w:lvl>
    <w:lvl w:ilvl="7">
      <w:start w:val="1"/>
      <w:numFmt w:val="lowerLetter"/>
      <w:lvlText w:val="%8."/>
      <w:lvlJc w:val="left"/>
      <w:pPr>
        <w:ind w:left="5440" w:hanging="360"/>
      </w:pPr>
      <w:rPr/>
    </w:lvl>
    <w:lvl w:ilvl="8">
      <w:start w:val="1"/>
      <w:numFmt w:val="lowerRoman"/>
      <w:lvlText w:val="%9."/>
      <w:lvlJc w:val="right"/>
      <w:pPr>
        <w:ind w:left="616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spacing w:after="0" w:before="200" w:lineRule="auto"/>
    </w:pPr>
    <w:rPr>
      <w:rFonts w:ascii="Cambria" w:cs="Cambria" w:eastAsia="Cambria" w:hAnsi="Cambria"/>
      <w:b w:val="1"/>
      <w:bCs w:val="1"/>
      <w:color w:val="4f81bd"/>
    </w:rPr>
  </w:style>
  <w:style w:type="paragraph" w:styleId="Heading4">
    <w:name w:val="heading 4"/>
    <w:basedOn w:val="Normal"/>
    <w:next w:val="Normal"/>
    <w:pPr>
      <w:keepNext w:val="1"/>
      <w:pBdr>
        <w:top w:color="000000" w:space="1" w:sz="12" w:val="single"/>
        <w:left w:color="000000" w:space="4" w:sz="12" w:val="single"/>
        <w:bottom w:color="000000" w:space="1" w:sz="12" w:val="single"/>
        <w:right w:color="000000" w:space="4" w:sz="12" w:val="single"/>
      </w:pBdr>
      <w:spacing w:after="0" w:line="360" w:lineRule="auto"/>
      <w:jc w:val="both"/>
    </w:pPr>
    <w:rPr>
      <w:rFonts w:ascii="Times New Roman" w:cs="Times New Roman" w:eastAsia="Times New Roman" w:hAnsi="Times New Roman"/>
      <w:b w:val="1"/>
      <w:bCs w:val="1"/>
      <w:i w:val="1"/>
      <w:iCs w:val="1"/>
      <w:sz w:val="24"/>
      <w:szCs w:val="24"/>
    </w:rPr>
  </w:style>
  <w:style w:type="paragraph" w:styleId="Heading5">
    <w:name w:val="heading 5"/>
    <w:basedOn w:val="Normal"/>
    <w:next w:val="Normal"/>
    <w:pPr>
      <w:keepNext w:val="1"/>
      <w:keepLines w:val="1"/>
      <w:spacing w:after="0" w:before="200" w:lineRule="auto"/>
    </w:pPr>
    <w:rPr>
      <w:rFonts w:ascii="Cambria" w:cs="Cambria" w:eastAsia="Cambria" w:hAnsi="Cambria"/>
      <w:color w:val="243f60"/>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
    <w:uiPriority w:val="99"/>
    <w:semiHidden w:val="1"/>
    <w:unhideWhenUsed w:val="1"/>
    <w:rsid w:val="00171BDD"/>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171BDD"/>
    <w:rPr>
      <w:rFonts w:ascii="Tahoma" w:cs="Tahoma" w:hAnsi="Tahoma"/>
      <w:sz w:val="16"/>
      <w:szCs w:val="16"/>
    </w:rPr>
  </w:style>
  <w:style w:type="paragraph" w:styleId="ListParagraph">
    <w:name w:val="List Paragraph"/>
    <w:basedOn w:val="Normal"/>
    <w:uiPriority w:val="34"/>
    <w:qFormat w:val="1"/>
    <w:rsid w:val="00071FF9"/>
    <w:pPr>
      <w:ind w:left="720"/>
      <w:contextualSpacing w:val="1"/>
    </w:pPr>
  </w:style>
  <w:style w:type="paragraph" w:styleId="Default" w:customStyle="1">
    <w:name w:val="Default"/>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nhideWhenUsed w:val="1"/>
    <w:rsid w:val="00FF1214"/>
    <w:pPr>
      <w:tabs>
        <w:tab w:val="center" w:pos="4536"/>
        <w:tab w:val="right" w:pos="9072"/>
      </w:tabs>
      <w:spacing w:after="0" w:line="240" w:lineRule="auto"/>
    </w:pPr>
  </w:style>
  <w:style w:type="character" w:styleId="HeaderChar" w:customStyle="1">
    <w:name w:val="Header Char"/>
    <w:basedOn w:val="DefaultParagraphFont"/>
    <w:link w:val="Header"/>
    <w:rsid w:val="00FF1214"/>
  </w:style>
  <w:style w:type="paragraph" w:styleId="Footer">
    <w:name w:val="footer"/>
    <w:basedOn w:val="Normal"/>
    <w:link w:val="FooterChar"/>
    <w:uiPriority w:val="99"/>
    <w:unhideWhenUsed w:val="1"/>
    <w:rsid w:val="00FF1214"/>
    <w:pPr>
      <w:tabs>
        <w:tab w:val="center" w:pos="4536"/>
        <w:tab w:val="right" w:pos="9072"/>
      </w:tabs>
      <w:spacing w:after="0" w:line="240" w:lineRule="auto"/>
    </w:pPr>
  </w:style>
  <w:style w:type="character" w:styleId="FooterChar" w:customStyle="1">
    <w:name w:val="Footer Char"/>
    <w:basedOn w:val="DefaultParagraphFont"/>
    <w:link w:val="Footer"/>
    <w:uiPriority w:val="99"/>
    <w:rsid w:val="00FF1214"/>
  </w:style>
  <w:style w:type="character" w:styleId="Heading4Char" w:customStyle="1">
    <w:name w:val="Heading 4 Char"/>
    <w:link w:val="Heading4"/>
    <w:rsid w:val="00E917AB"/>
    <w:rPr>
      <w:rFonts w:ascii="Times New Roman" w:cs="Times New Roman" w:eastAsia="Times New Roman" w:hAnsi="Times New Roman"/>
      <w:b w:val="1"/>
      <w:i w:val="1"/>
      <w:sz w:val="24"/>
      <w:szCs w:val="20"/>
      <w:lang w:eastAsia="ro-RO"/>
    </w:rPr>
  </w:style>
  <w:style w:type="paragraph" w:styleId="FootnoteText">
    <w:name w:val="footnote text"/>
    <w:basedOn w:val="Normal"/>
    <w:link w:val="FootnoteTextChar"/>
    <w:uiPriority w:val="99"/>
    <w:semiHidden w:val="1"/>
    <w:unhideWhenUsed w:val="1"/>
    <w:rsid w:val="00374DA8"/>
    <w:pPr>
      <w:spacing w:after="0" w:line="240" w:lineRule="auto"/>
    </w:pPr>
    <w:rPr>
      <w:sz w:val="20"/>
      <w:szCs w:val="20"/>
    </w:rPr>
  </w:style>
  <w:style w:type="character" w:styleId="FootnoteTextChar" w:customStyle="1">
    <w:name w:val="Footnote Text Char"/>
    <w:link w:val="FootnoteText"/>
    <w:uiPriority w:val="99"/>
    <w:semiHidden w:val="1"/>
    <w:rsid w:val="00374DA8"/>
    <w:rPr>
      <w:sz w:val="20"/>
      <w:szCs w:val="20"/>
    </w:rPr>
  </w:style>
  <w:style w:type="character" w:styleId="FootnoteReference">
    <w:name w:val="footnote reference"/>
    <w:uiPriority w:val="99"/>
    <w:semiHidden w:val="1"/>
    <w:unhideWhenUsed w:val="1"/>
    <w:rsid w:val="00374DA8"/>
    <w:rPr>
      <w:vertAlign w:val="superscript"/>
    </w:rPr>
  </w:style>
  <w:style w:type="character" w:styleId="Heading3Char" w:customStyle="1">
    <w:name w:val="Heading 3 Char"/>
    <w:link w:val="Heading3"/>
    <w:uiPriority w:val="9"/>
    <w:semiHidden w:val="1"/>
    <w:rsid w:val="00F45932"/>
    <w:rPr>
      <w:rFonts w:ascii="Cambria" w:cs="Times New Roman" w:eastAsia="Times New Roman" w:hAnsi="Cambria"/>
      <w:b w:val="1"/>
      <w:bCs w:val="1"/>
      <w:color w:val="4f81bd"/>
    </w:rPr>
  </w:style>
  <w:style w:type="character" w:styleId="Heading5Char" w:customStyle="1">
    <w:name w:val="Heading 5 Char"/>
    <w:link w:val="Heading5"/>
    <w:uiPriority w:val="9"/>
    <w:rsid w:val="00F45932"/>
    <w:rPr>
      <w:rFonts w:ascii="Cambria" w:cs="Times New Roman" w:eastAsia="Times New Roman" w:hAnsi="Cambria"/>
      <w:color w:val="243f60"/>
    </w:rPr>
  </w:style>
  <w:style w:type="character" w:styleId="Hyperlink">
    <w:name w:val="Hyperlink"/>
    <w:uiPriority w:val="99"/>
    <w:unhideWhenUsed w:val="1"/>
    <w:rsid w:val="00022ECD"/>
    <w:rPr>
      <w:color w:val="0000ff"/>
      <w:u w:val="single"/>
    </w:rPr>
  </w:style>
  <w:style w:type="character" w:styleId="HTMLCite">
    <w:name w:val="HTML Cite"/>
    <w:rsid w:val="007B1DF0"/>
    <w:rPr>
      <w:i w:val="1"/>
      <w:iCs w:val="1"/>
    </w:rPr>
  </w:style>
  <w:style w:type="paragraph" w:styleId="NormalWeb">
    <w:name w:val="Normal (Web)"/>
    <w:basedOn w:val="Normal"/>
    <w:uiPriority w:val="99"/>
    <w:semiHidden w:val="1"/>
    <w:unhideWhenUsed w:val="1"/>
    <w:rsid w:val="000036D3"/>
    <w:pPr>
      <w:spacing w:after="100" w:afterAutospacing="1" w:before="100" w:beforeAutospacing="1" w:line="240" w:lineRule="auto"/>
    </w:pPr>
    <w:rPr>
      <w:rFonts w:ascii="Times New Roman" w:eastAsia="Times New Roman" w:hAnsi="Times New Roman"/>
      <w:sz w:val="24"/>
      <w:szCs w:val="24"/>
      <w:lang w:eastAsia="en-GB" w:val="en-RO"/>
    </w:rPr>
  </w:style>
  <w:style w:type="character" w:styleId="UnresolvedMention">
    <w:name w:val="Unresolved Mention"/>
    <w:basedOn w:val="DefaultParagraphFont"/>
    <w:uiPriority w:val="99"/>
    <w:semiHidden w:val="1"/>
    <w:unhideWhenUsed w:val="1"/>
    <w:rsid w:val="00342913"/>
    <w:rPr>
      <w:color w:val="605e5c"/>
      <w:shd w:color="auto" w:fill="e1dfdd" w:val="clear"/>
    </w:rPr>
  </w:style>
  <w:style w:type="table" w:styleId="TableGridLight">
    <w:name w:val="Grid Table Light"/>
    <w:basedOn w:val="TableNormal"/>
    <w:uiPriority w:val="40"/>
    <w:rsid w:val="00342913"/>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e.politice.ro/" TargetMode="External"/><Relationship Id="rId8" Type="http://schemas.openxmlformats.org/officeDocument/2006/relationships/hyperlink" Target="mailto:practicafsp@politice.ro"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tSJmF+P9oIAmk04xXYJO6dt5CA==">CgMxLjAaHwoBMBIaChgICVIUChJ0YWJsZS5zaWdjZm41dWdjeXoaHwoBMRIaChgICVIUChJ0YWJsZS50ZDIwMXNxdml2bzAyDmgudTBjZnd0dW5jbHMyOAByITFIZnRRNXY3WThGQlhZbnZGc2pFNE1IaFRMaGZuV2hxWA==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2023-02-17T09:45:00Z</dcterms:created>
  <dc:creator>33</dc:creator>
</cp:coreProperties>
</file>